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454" w:rsidRPr="009B7927" w:rsidRDefault="009B7927" w:rsidP="00614454">
      <w:pPr>
        <w:spacing w:after="0" w:line="175" w:lineRule="atLeast"/>
        <w:ind w:left="96" w:right="176"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</w:p>
    <w:p w:rsidR="009B7927" w:rsidRPr="009B7927" w:rsidRDefault="009B7927" w:rsidP="009B7927">
      <w:pPr>
        <w:shd w:val="clear" w:color="auto" w:fill="F6F6F6"/>
        <w:spacing w:after="144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9B7927">
        <w:rPr>
          <w:rFonts w:ascii="Arial" w:eastAsia="Times New Roman" w:hAnsi="Arial" w:cs="Arial"/>
          <w:b/>
          <w:bCs/>
          <w:color w:val="000000"/>
          <w:sz w:val="27"/>
          <w:szCs w:val="27"/>
        </w:rPr>
        <w:t>НОВЫЕ ПОДХОДЫ В ОБУЧЕНИИ ДЕТЕЙ ГОСУДАРСТВЕННЫМ ЯЗЫКАМ В ДОУ РЕСПУБЛИКЕ ТАТАРСТАН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B7927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B7927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проектно-деятельностного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и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компетентностного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подходов в организации педагогической работы.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Гильмутдинов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Минобрнауки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РТ.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теоретизированность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то сейчас идет обращение к практике ориентированности,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мультимедийности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татароязычных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lastRenderedPageBreak/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C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>пециально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В каждом выпуске ведущая программы, веселая и заводная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Гульчачак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Смотрите новую программу «Әкият илендә» с 5 февраля по </w:t>
      </w:r>
      <w:proofErr w:type="spellStart"/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по</w:t>
      </w:r>
      <w:proofErr w:type="spellEnd"/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c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>можете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Февраль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аенда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Татарстан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Республикасы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Министрлар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Кабинеты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карары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белән гамәлгә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куелган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2010-2015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нче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елларда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Татарстан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Республикасында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мәгарифне үстерү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стратегиясе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“Киләчәк”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программасы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кысаларында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мәктәпкәчә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белем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бирү учреждениеләрендә Татарстан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Республикасы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дәүләт телләрен өйрәтү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программасы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старт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алды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. Татарстан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Республикасы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Хөкүмәте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йортында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Премьер-министры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Илдар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Халиков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рәислегендә “Киләчәк” сериясенә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караган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яңа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укыту-методик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комплектлары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аларны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гамәлгә кую эшчәнлеген җәелдерү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проблемаларына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багышланган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махсус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“түгәрәк өстәл”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артында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сөйләшү үткәрелде.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Хөкүмәте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башлыгы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күтәрелгән проблеманың үтә көнүзәк һәм дәүләти әһәмиятен билгеләп үтте: “Без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тиз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арада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балалар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бакчаларына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йө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үчеләргә татар һәм рус телләрен уңайлы һәм нәтиҗәле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итеп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өйрәнү өчен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lastRenderedPageBreak/>
        <w:t>тиешле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шартлар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тудырырга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бурычлы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. Теллә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үзләштерү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байлык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! Республикабызның киләчәге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булган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балаларның дәүләт телләрен үзләштерү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процессына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мәктәпкәчә яшьтә үк старт бирү - мәктә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югары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уку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йортларында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белем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алу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этабы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өчен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яхшы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фундамент әзерләү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ул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”, -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диде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И.Халиков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. Балаларның тәкъдим ителгән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укыту-методик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комплектлары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нигезендә шөгыльләнүләрен,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беренче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чиратта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мавыктыргыч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һәм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югары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әҗәдә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профессиональ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итеп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оештыру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зарурлыгын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кабат-кабат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ассызыклады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Заманча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педагогик технологиялә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белән янәшә мультимедиа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чараларын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һәм Интернет мөмкинлекләреннең киң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файдаланылуы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өчен Татарстан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Республикасы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Хөкүмәтенең мул ярдәмен вәгъдә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итте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Яңа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укыту-методик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комплектлар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хакында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сүз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алып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барганда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без татар гаиләләре өчен рус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телен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һәм рус гаиләләрендәге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балалар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өчен татар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телен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үзләштерүне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эффектив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ит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торган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заманча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әсбаплар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турында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сөйлибез.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Барлык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балаларның да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ике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телне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яхшы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белүе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>өһим.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Татарстанда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балалар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4-5 яшьтә рус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телле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балалар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62 сүз белергә, 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инде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дүртенче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сыйныфта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аларның сүзлек запасы 1167 сүзгә җ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ит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әргә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тиеш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Балалар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бакчаларында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дәүләт телләрен өйрәтү өчен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укыту-методика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комплекты төзелгән,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тәрбиячелә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һәм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ата-аналар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өчен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матур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әдәбият җыентыклары,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шулай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татар һәм рус телләрендәге аудио-,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видеоматериаллардан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торган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комплектлар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керә.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Программаны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гамәлгә кертү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процессында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тәрбиячеләрне һәм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ата-аналарны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да актив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катнаштыру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зарур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Творческими группами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г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>. Казани и Набережных Челнов были разработаны УМК: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1 комплект – по обучению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татароязычных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Гаффаровой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Сабили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Муллануровны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2 комплект – по обучению русскоязычных детей татарскому языку 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Татарча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сөйләшәбез» - «Говорим по-татарски», творческая группа под руководством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Зариповой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Зифы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Мирхатовны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3 комплект – по обучению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татароязычных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детей родному языку 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телдә сөйләшәбез», творческая группа под руководством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Хазратовой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Файрузы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Вакилевны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4 комплект – для детей подготовительной к школе групп «Мәктәпкәчә яшьтәгелә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әлифбасы: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авазларны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уйнатып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» (для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татароязычных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детей) автор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Шаехова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Резеда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Камилевна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Шаехова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Резеда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Камилевна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«Изучаем русский язык»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С.Гаффарова</w:t>
      </w:r>
      <w:proofErr w:type="spellEnd"/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lastRenderedPageBreak/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Комплект «Изучаем русский язык»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включает в себя программу обучения детей начиная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микродиалоги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Татарча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сөйләшәбез» - «Говорим по-татарски»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З.Зарипова</w:t>
      </w:r>
      <w:proofErr w:type="spellEnd"/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Творческая группа под руководством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З.М.Зариповой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“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Минем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өем” (для средней группы), “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Уйный-уйный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үсәбез” (для старшей группы), “Мәктәпкә илтә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юллар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” (для подготовительной к школе группы).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состовлять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lastRenderedPageBreak/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телдә сөйләшәбез»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Ф.Хазратова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, З.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Ш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>әрәфетдинова, И.Хәбибуллина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В связи с этим был разработан и составлен учебно-методический комплект 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с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средней группы, аудиозаписи, серии картин.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Основная цель УМК “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телдә сөйләшәбез” - формирование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УМК “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Туган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телдә сөйләшәбез” разрабатывается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«Детский сад», «Осень», «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Я-Человек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«Мәктәпкәчә яшьтәгелә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әлифбасы: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авазларны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уйнатып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»,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«Раз - словечко, два – словечко»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Р.Шаехова</w:t>
      </w:r>
      <w:proofErr w:type="spellEnd"/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В программе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предшкольного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Для решения этих задач опираемся на рабочие тетради «Мәктәпкәчә яшьтәгелә</w:t>
      </w:r>
      <w:proofErr w:type="gram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р</w:t>
      </w:r>
      <w:proofErr w:type="gram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әлифбасы: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авазларны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9B7927">
        <w:rPr>
          <w:rFonts w:ascii="Arial" w:eastAsia="Times New Roman" w:hAnsi="Arial" w:cs="Arial"/>
          <w:color w:val="000000"/>
          <w:sz w:val="24"/>
          <w:szCs w:val="24"/>
        </w:rPr>
        <w:t>уйнатып</w:t>
      </w:r>
      <w:proofErr w:type="spellEnd"/>
      <w:r w:rsidRPr="009B7927">
        <w:rPr>
          <w:rFonts w:ascii="Arial" w:eastAsia="Times New Roman" w:hAnsi="Arial" w:cs="Arial"/>
          <w:color w:val="000000"/>
          <w:sz w:val="24"/>
          <w:szCs w:val="24"/>
        </w:rPr>
        <w:t>».</w:t>
      </w:r>
    </w:p>
    <w:p w:rsidR="009B7927" w:rsidRPr="009B7927" w:rsidRDefault="009B7927" w:rsidP="009B79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B7927" w:rsidRPr="009B7927" w:rsidRDefault="009B7927" w:rsidP="009B79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B7927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</w:t>
      </w:r>
      <w:r w:rsidRPr="009B7927">
        <w:rPr>
          <w:rFonts w:ascii="Arial" w:eastAsia="Times New Roman" w:hAnsi="Arial" w:cs="Arial"/>
          <w:color w:val="000000"/>
          <w:sz w:val="24"/>
          <w:szCs w:val="24"/>
        </w:rPr>
        <w:t>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9318EF" w:rsidRPr="009B7927" w:rsidRDefault="009318EF" w:rsidP="009B7927">
      <w:pPr>
        <w:rPr>
          <w:sz w:val="24"/>
          <w:szCs w:val="24"/>
        </w:rPr>
      </w:pPr>
    </w:p>
    <w:sectPr w:rsidR="009318EF" w:rsidRPr="009B7927" w:rsidSect="00CB6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213B"/>
    <w:rsid w:val="00614454"/>
    <w:rsid w:val="008B06FD"/>
    <w:rsid w:val="009318EF"/>
    <w:rsid w:val="009B7927"/>
    <w:rsid w:val="00CB64FD"/>
    <w:rsid w:val="00E3213B"/>
    <w:rsid w:val="00F9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4FD"/>
  </w:style>
  <w:style w:type="paragraph" w:styleId="3">
    <w:name w:val="heading 3"/>
    <w:basedOn w:val="a"/>
    <w:link w:val="30"/>
    <w:uiPriority w:val="9"/>
    <w:qFormat/>
    <w:rsid w:val="009B79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14454"/>
  </w:style>
  <w:style w:type="character" w:customStyle="1" w:styleId="30">
    <w:name w:val="Заголовок 3 Знак"/>
    <w:basedOn w:val="a0"/>
    <w:link w:val="3"/>
    <w:uiPriority w:val="9"/>
    <w:rsid w:val="009B792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8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2244</Words>
  <Characters>12794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7</cp:revision>
  <dcterms:created xsi:type="dcterms:W3CDTF">2015-11-18T05:39:00Z</dcterms:created>
  <dcterms:modified xsi:type="dcterms:W3CDTF">2015-11-18T06:29:00Z</dcterms:modified>
</cp:coreProperties>
</file>